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Lampiran: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 xml:space="preserve">Kebijakan Pengelolaan Data dan Informasi (SIMRS) 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RSK BUDI RAHAYU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R</w:t>
      </w:r>
      <w:r>
        <w:rPr>
          <w:rFonts w:hint="default" w:ascii="Times New Roman" w:hAnsi="Times New Roman" w:cs="Times New Roman"/>
          <w:sz w:val="24"/>
          <w:szCs w:val="24"/>
        </w:rPr>
        <w:t>umah sakit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wajib </w:t>
      </w:r>
      <w:r>
        <w:rPr>
          <w:rFonts w:hint="default" w:ascii="Times New Roman" w:hAnsi="Times New Roman" w:cs="Times New Roman"/>
          <w:sz w:val="24"/>
          <w:szCs w:val="24"/>
        </w:rPr>
        <w:t>memiliki, mengelola, dan menggunakan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data dan </w:t>
      </w:r>
      <w:r>
        <w:rPr>
          <w:rFonts w:hint="default" w:ascii="Times New Roman" w:hAnsi="Times New Roman" w:cs="Times New Roman"/>
          <w:sz w:val="24"/>
          <w:szCs w:val="24"/>
        </w:rPr>
        <w:t>informasi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untuk meningkatkan luaran (outcome) bagi pasien, kinerja staf dan kinerja rumah sakit secara umum, proses ini kemudian di tuangkan ke dalam manajemen data dan informasi terpadu.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Manajemen data dan Informasi di RS Katolik Budi Rahayu meliputi :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Manajemen informasi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Pengelolaan dokumen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Rekam medis pasien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Teknologi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Informasi Kesehatan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di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RS Katolik Budi Rahayu Blitar.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</w:t>
      </w:r>
      <w:r>
        <w:rPr>
          <w:rFonts w:hint="default" w:ascii="Times New Roman" w:hAnsi="Times New Roman" w:cs="Times New Roman"/>
          <w:sz w:val="24"/>
          <w:szCs w:val="24"/>
        </w:rPr>
        <w:t xml:space="preserve">anajemen informasi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di RS Katolik Budi Rahayu </w:t>
      </w:r>
      <w:r>
        <w:rPr>
          <w:rFonts w:hint="default" w:ascii="Times New Roman" w:hAnsi="Times New Roman" w:cs="Times New Roman"/>
          <w:sz w:val="24"/>
          <w:szCs w:val="24"/>
        </w:rPr>
        <w:t>mencakup: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Misi rumah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sakit,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Layanan yang diberikan,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Sumber daya,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Akses ke teknologi informasi kesehatan, dan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Dukungan untuk menciptakan komunikasi efektif antar Professional Pemberi Asuhan (PPA).</w:t>
      </w:r>
    </w:p>
    <w:p>
      <w:pPr>
        <w:numPr>
          <w:ilvl w:val="0"/>
          <w:numId w:val="0"/>
        </w:numPr>
        <w:ind w:left="420" w:left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85723" w:themeColor="accent6" w:themeShade="80"/>
          <w:sz w:val="24"/>
          <w:szCs w:val="24"/>
          <w:u w:val="single"/>
          <w:lang w:val="en-US"/>
        </w:rPr>
        <w:t># Manajemen Informasi</w:t>
      </w:r>
      <w:r>
        <w:rPr>
          <w:rFonts w:hint="default" w:ascii="Times New Roman" w:hAnsi="Times New Roman" w:cs="Times New Roman"/>
          <w:b/>
          <w:bCs/>
          <w:color w:val="385723" w:themeColor="accent6" w:themeShade="80"/>
          <w:sz w:val="24"/>
          <w:szCs w:val="24"/>
          <w:u w:val="single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M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 xml:space="preserve">anajemen informasi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di RS Katolik Budi Rahayu harus bisa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 xml:space="preserve">memenuhi kebutuhan informasi internal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RS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maupun eksternal.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Rumah sakit menetapkan regulasi pengelolaan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 xml:space="preserve">informasi untuk memenuhi kebutuhan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i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 xml:space="preserve">nformasi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pada hal-hal :</w:t>
      </w:r>
    </w:p>
    <w:p>
      <w:pPr>
        <w:numPr>
          <w:ilvl w:val="0"/>
          <w:numId w:val="2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Mengidentifikasi kebutuhan informasi dan teknologi informasi;</w:t>
      </w:r>
    </w:p>
    <w:p>
      <w:pPr>
        <w:numPr>
          <w:ilvl w:val="0"/>
          <w:numId w:val="2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M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engembangkan sistem informasi manajemen;</w:t>
      </w:r>
    </w:p>
    <w:p>
      <w:pPr>
        <w:numPr>
          <w:ilvl w:val="0"/>
          <w:numId w:val="2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Menetapkan jenis informasi dan cara memperoleh data yang diperlukan;</w:t>
      </w:r>
    </w:p>
    <w:p>
      <w:pPr>
        <w:numPr>
          <w:ilvl w:val="0"/>
          <w:numId w:val="2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Menganalisis data dan mengubahnya menjadi informasi;</w:t>
      </w:r>
    </w:p>
    <w:p>
      <w:pPr>
        <w:numPr>
          <w:ilvl w:val="0"/>
          <w:numId w:val="2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Memaparkan dan melaporkan data serta informasi kepada publik;</w:t>
      </w:r>
    </w:p>
    <w:p>
      <w:pPr>
        <w:numPr>
          <w:ilvl w:val="0"/>
          <w:numId w:val="2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Melindungi kerahasiaan, keamanan, dan integritas data dan informasi;</w:t>
      </w:r>
    </w:p>
    <w:p>
      <w:pPr>
        <w:numPr>
          <w:ilvl w:val="0"/>
          <w:numId w:val="2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Mengintegrasikan dan menggunakan informasi untuk peningkatan kinerja.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R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 xml:space="preserve">umah sakit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wajib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 xml:space="preserve"> menerapkan proses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pengelolaan informasi untuk memenuhi kebutuhan PPA,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pimpinan rumah sakit, kepala departemen/unit layanan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dan badan/individu dari luar rumah sakit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, dan mendokumentasikan sebagai bukti kegiatan. 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Menerapkan Manajemen Informasi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sesuai dengan ukuran rumah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s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akit, kompleksitas layanan, ketersediaan staf terlatih,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sumber daya teknis, dan sumber daya lainnya.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 xml:space="preserve">Rumah sakit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menetapkan ketentuan untuk me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 xml:space="preserve">mantau dan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meng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evaluasi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secara berkala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 xml:space="preserve"> serta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upaya perbaikan terhadap pemenuhan informasi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internal dan eksternal dalam mendukung asuhan,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pelayanan, dan mutu serta keselamatan pasien.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Apabila terdapat program penelitian dan atau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pendidikan Kesehatan di rumah sakit, terdapat bukti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bahwa data dan informasi yang mendukung asuhan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pasien, pendidikan, serta riset telah tersedia tepat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waktu dari sumber data terkini.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Rumah Sakit menetapkan ketentuan penggunaan data dan informasi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yang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u w:val="single"/>
          <w:lang w:val="en-US"/>
        </w:rPr>
        <w:t xml:space="preserve">tepat waktu,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tentang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asuhan pasien, pendidikan, serta riset untuk m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endukung   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br w:type="textWrapping"/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program penelitian dan atau pendidikan Kesehatan.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Rumah Sakit memberikan pelatihan kepada s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eluruh komponen dalam rumah sakit termasuk pimpinan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rumah sakit, PPA, kepala unit klinis/non klinis dan staf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m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engenai prinsip manajemen dan penggunaan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informasi.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P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impinan rumah sakit, kepala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 xml:space="preserve">departemen, unit layanan dan staf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wajib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dilatih tentang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prinsip pengelolaan dan penggunaan sistem informasi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sesuai dengan peran dan tanggung jawab mereka.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D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ata dan informasi klinis serta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non klinis diintegrasikan sesuai kebutuhan dan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digunakan dalam mendukung proses pengambilan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keputusan.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Rumah sakit menjaga kerahasiaan, keamanan, privasi,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integritas data dan informasi melalui proses untuk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mengelola dan mengontrol akses.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Rumah sakit menerapkan proses untuk memastikan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kerahasiaan, keamanan, dan integritas data dan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informasi sesuai dengan peraturan perundangan.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Rumah sakit menerapkan proses pemberian akses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kepada staf yang berwenang untuk mengakses data dan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informasi, termasuk entry ke dalam rekam medis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pasien.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Rumah sakit memantau kepatuhan terhadap proses ini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dan mengambil tindakan ketika terjadi terjadi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pelanggaran terhadap kerahasiaan, keamanan, atau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integritas data.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Rumah sakit menjaga kerahasiaan, keamanan, privasi,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integritas data dan informasi melalui proses yang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melindungi data dan informasi dari kehilangan, pencurian,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kerusakan, dan penghancuran.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Data dan informasi yang disimpan terlindung dari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kehilangan, pencurian, kerusakan, dan penghancuran.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Rumah sakit menerapkan pemantauan dan evaluasi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terhadap keamanan data dan informasi.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</w:pP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>R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umah sakit melakukan tindakan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perbaikan untuk meningkatkan keamanan data dan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385723" w:themeColor="accent6" w:themeShade="80"/>
          <w:sz w:val="24"/>
          <w:szCs w:val="24"/>
        </w:rPr>
        <w:t>informasi.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# Pengelolaan Dokumen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7030A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Rumah Sakit menerapkan proses pengelolaan dokumen,</w:t>
      </w: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termasuk kebijakan, pedoman, prosedur, dan program kerja</w:t>
      </w: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secara konsisten dan seragam.</w:t>
      </w: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 xml:space="preserve"> </w:t>
      </w:r>
    </w:p>
    <w:p>
      <w:pPr>
        <w:numPr>
          <w:ilvl w:val="0"/>
          <w:numId w:val="3"/>
        </w:numPr>
        <w:tabs>
          <w:tab w:val="clear" w:pos="425"/>
        </w:tabs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Rumah sakit menerapkan pengelolaan dokumen sesuai dengan butir a) – h) dalam maksud dan tujuan.</w:t>
      </w:r>
    </w:p>
    <w:p>
      <w:pPr>
        <w:numPr>
          <w:ilvl w:val="0"/>
          <w:numId w:val="4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Peninjauan dan persetujuan semua dokumen oleh pihak yang berwenang sebelum diterbitkan</w:t>
      </w:r>
    </w:p>
    <w:p>
      <w:pPr>
        <w:numPr>
          <w:ilvl w:val="0"/>
          <w:numId w:val="4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Proses dan frekuensi peninjauan dokumen serta persetujuan berkelanjutan</w:t>
      </w:r>
    </w:p>
    <w:p>
      <w:pPr>
        <w:numPr>
          <w:ilvl w:val="0"/>
          <w:numId w:val="4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Pengendalian untuk memastikan bahwa hanya dokumen versi terbaru/terkini dan relevan yang tersedia</w:t>
      </w:r>
    </w:p>
    <w:p>
      <w:pPr>
        <w:numPr>
          <w:ilvl w:val="0"/>
          <w:numId w:val="4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Bagaimana mengidentifikasi adanya perubahan dalam dokumen</w:t>
      </w:r>
    </w:p>
    <w:p>
      <w:pPr>
        <w:numPr>
          <w:ilvl w:val="0"/>
          <w:numId w:val="4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Pemeliharaan identitas dan keterbacaan dokumen</w:t>
      </w:r>
    </w:p>
    <w:p>
      <w:pPr>
        <w:numPr>
          <w:ilvl w:val="0"/>
          <w:numId w:val="4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Proses pengelolaan dokumen yang berasal dari luar rumah sakit</w:t>
      </w:r>
    </w:p>
    <w:p>
      <w:pPr>
        <w:numPr>
          <w:ilvl w:val="0"/>
          <w:numId w:val="4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Penyimpanan dokumen lama yang sudah tidak terpakai (obsolete) setidaknya selama waktu yang ditentukan oleh peraturan perundangan, sekaligus memastikan bahwa dokumen tersebut tidak akan salah digunakan</w:t>
      </w:r>
    </w:p>
    <w:p>
      <w:pPr>
        <w:numPr>
          <w:ilvl w:val="0"/>
          <w:numId w:val="4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Identifikasi dan pelacakan semua dokumen yang beredar (misalnya, diidentifikasi berdasarkan judul, tanggal terbit, edisi dan/atau tanggal revisi terbaru, jumlah halaman, dan nama orang yang mensahkan pada saat penerbitan dan revisi dan/atau meninjau dokumen tersebut)</w:t>
      </w:r>
    </w:p>
    <w:p>
      <w:pPr>
        <w:numPr>
          <w:ilvl w:val="0"/>
          <w:numId w:val="3"/>
        </w:numPr>
        <w:tabs>
          <w:tab w:val="clear" w:pos="425"/>
        </w:tabs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Rumah sakit menetapkan  format yang seragam untuk semua dokumen sejenis sesuai dengan ketentuan rumah sakit. (TATA NASKAH).</w:t>
      </w:r>
    </w:p>
    <w:p>
      <w:pPr>
        <w:numPr>
          <w:ilvl w:val="0"/>
          <w:numId w:val="3"/>
        </w:numPr>
        <w:tabs>
          <w:tab w:val="clear" w:pos="425"/>
        </w:tabs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Dokumen internal rumah sakit terdiri dari regulasi dan dokumen pelaksanaan, disusun dalam beberapa tingkat dokumen internal, yaitu:</w:t>
      </w:r>
    </w:p>
    <w:p>
      <w:pPr>
        <w:numPr>
          <w:ilvl w:val="0"/>
          <w:numId w:val="5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dokumen tingkat pemilik/korporasi;</w:t>
      </w:r>
    </w:p>
    <w:p>
      <w:pPr>
        <w:numPr>
          <w:ilvl w:val="0"/>
          <w:numId w:val="5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dokumen tingkat rumah sakit; dan</w:t>
      </w:r>
    </w:p>
    <w:p>
      <w:pPr>
        <w:numPr>
          <w:ilvl w:val="0"/>
          <w:numId w:val="5"/>
        </w:numPr>
        <w:tabs>
          <w:tab w:val="clear" w:pos="425"/>
        </w:tabs>
        <w:ind w:left="126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dokumen tingkat unit (klinis dan non klinis), mencakup:</w:t>
      </w:r>
    </w:p>
    <w:p>
      <w:pPr>
        <w:numPr>
          <w:ilvl w:val="0"/>
          <w:numId w:val="6"/>
        </w:numPr>
        <w:tabs>
          <w:tab w:val="clear" w:pos="425"/>
        </w:tabs>
        <w:ind w:left="168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Kebijakan di tingkat unit (klinis dan non klinis)</w:t>
      </w:r>
    </w:p>
    <w:p>
      <w:pPr>
        <w:numPr>
          <w:ilvl w:val="0"/>
          <w:numId w:val="6"/>
        </w:numPr>
        <w:tabs>
          <w:tab w:val="clear" w:pos="425"/>
        </w:tabs>
        <w:ind w:left="168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Pedoman pengorganisasian</w:t>
      </w:r>
    </w:p>
    <w:p>
      <w:pPr>
        <w:numPr>
          <w:ilvl w:val="0"/>
          <w:numId w:val="6"/>
        </w:numPr>
        <w:tabs>
          <w:tab w:val="clear" w:pos="425"/>
        </w:tabs>
        <w:ind w:left="168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Pedoman pelayanan/penyelenggaraan</w:t>
      </w:r>
    </w:p>
    <w:p>
      <w:pPr>
        <w:numPr>
          <w:ilvl w:val="0"/>
          <w:numId w:val="6"/>
        </w:numPr>
        <w:tabs>
          <w:tab w:val="clear" w:pos="425"/>
        </w:tabs>
        <w:ind w:left="1685" w:leftChars="0" w:hanging="425" w:firstLineChars="0"/>
        <w:rPr>
          <w:rFonts w:hint="default" w:ascii="Times New Roman" w:hAnsi="Times New Roman" w:cs="Times New Roman"/>
          <w:color w:val="7030A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Standar operasional prosedur (SOP)</w:t>
      </w:r>
    </w:p>
    <w:p>
      <w:pPr>
        <w:numPr>
          <w:ilvl w:val="0"/>
          <w:numId w:val="6"/>
        </w:numPr>
        <w:tabs>
          <w:tab w:val="clear" w:pos="425"/>
        </w:tabs>
        <w:ind w:left="1685" w:leftChars="0" w:hanging="425" w:firstLineChars="0"/>
        <w:rPr>
          <w:rFonts w:hint="default" w:ascii="Times New Roman" w:hAnsi="Times New Roman" w:cs="Times New Roman"/>
          <w:color w:val="7030A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Program kerja unit (tahunan).</w:t>
      </w:r>
      <w:r>
        <w:rPr>
          <w:rFonts w:hint="default" w:ascii="Times New Roman" w:hAnsi="Times New Roman" w:cs="Times New Roman"/>
          <w:sz w:val="24"/>
          <w:szCs w:val="24"/>
          <w:lang w:val="en-US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7030A0"/>
          <w:sz w:val="24"/>
          <w:szCs w:val="24"/>
        </w:rPr>
        <w:t>Kebutuhan data dan informasi dari pihak dalam dan luar</w:t>
      </w:r>
      <w:r>
        <w:rPr>
          <w:rFonts w:hint="default" w:ascii="Times New Roman" w:hAnsi="Times New Roman" w:cs="Times New Roman"/>
          <w:color w:val="7030A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7030A0"/>
          <w:sz w:val="24"/>
          <w:szCs w:val="24"/>
        </w:rPr>
        <w:t>rumah sakit dipenuhi secara tepat waktu dalam format</w:t>
      </w:r>
      <w:r>
        <w:rPr>
          <w:rFonts w:hint="default" w:ascii="Times New Roman" w:hAnsi="Times New Roman" w:cs="Times New Roman"/>
          <w:color w:val="7030A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7030A0"/>
          <w:sz w:val="24"/>
          <w:szCs w:val="24"/>
        </w:rPr>
        <w:t>yang memenuhi harapan pengguna dan dengan frekuensi</w:t>
      </w:r>
      <w:r>
        <w:rPr>
          <w:rFonts w:hint="default" w:ascii="Times New Roman" w:hAnsi="Times New Roman" w:cs="Times New Roman"/>
          <w:color w:val="7030A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7030A0"/>
          <w:sz w:val="24"/>
          <w:szCs w:val="24"/>
        </w:rPr>
        <w:t>yang diinginkan.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0070C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color w:val="0070C0"/>
          <w:sz w:val="24"/>
          <w:szCs w:val="24"/>
          <w:u w:val="single"/>
          <w:lang w:val="en-US"/>
        </w:rPr>
        <w:t># Rekam Medis   ( Kebijakan Rekam Medis mungkin lebih lengkap ).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menetapkan penyelenggaraan dan pengelolaan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rekam medis terkait asuhan pasien sesuai dengan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peraturan perundang-undangan.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menetapkan regulasi tentang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penyelenggaraan rekam medis di rumah sakit.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b) Rumah sakit menetapkan unit penyelenggara rekam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medis dan 1 (satu) orang yang kompeten mengelola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rekam medis.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 xml:space="preserve">Rumah Sakit 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wajib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menerapkan penyelenggaraan Rekam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Medis yang dilakukan sejak pasien masuk sampai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pasien pulang, dirujuk, atau meninggal.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Rumah Sakit menyediakan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penyimpanan rekam medis yang menjamin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keamanan dan kerahasiaan baik kertas maupun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elektronik.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Setiap pasien memiliki rekam medis yang terstandar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dalam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format yang seragam dan selalu diperbaharui (terkini) dan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diisi sesuai dengan ketetapan rumah sakit dalam tatacara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pengisian rekam medis.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 xml:space="preserve">etiap pasien 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harus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memiliki rekam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medik dengan satu nomor RM sesuai sistem penomoran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yang ditetapkan.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Rekam medis rawat jalan, rawat inap, gawat darurat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dan pemeriksaan penunjang disusun dan diisi sesuai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ketetapan rumah sakit.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>F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ormulir rekam medis dievaluasi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dan diperbaharui (terkini) sesuai dengan kebutuhan dan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secara periodik.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menetapkan informasi yang akan dimuat pada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rekam medis pasien.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>R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ekam medis pasien telah berisi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informasi yang sesuai dengan ketetapan rumah sakit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dan peraturan perundangan yang berlaku.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>R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ekam medis pasien mengandung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 xml:space="preserve">informasi yang memadai 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meliputi : </w:t>
      </w:r>
    </w:p>
    <w:p>
      <w:pPr>
        <w:numPr>
          <w:ilvl w:val="2"/>
          <w:numId w:val="1"/>
        </w:numPr>
        <w:ind w:left="126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Mengidentifikasi pasien;</w:t>
      </w:r>
    </w:p>
    <w:p>
      <w:pPr>
        <w:numPr>
          <w:ilvl w:val="2"/>
          <w:numId w:val="1"/>
        </w:numPr>
        <w:ind w:left="126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Mendukung diagnosis;</w:t>
      </w:r>
    </w:p>
    <w:p>
      <w:pPr>
        <w:numPr>
          <w:ilvl w:val="2"/>
          <w:numId w:val="1"/>
        </w:numPr>
        <w:ind w:left="126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Justifikasi/dasar pemberian pengobatan;</w:t>
      </w:r>
    </w:p>
    <w:p>
      <w:pPr>
        <w:numPr>
          <w:ilvl w:val="2"/>
          <w:numId w:val="1"/>
        </w:numPr>
        <w:ind w:left="126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Mendokumentasikan hasil pemeriksaan dan hasil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pengobatan;</w:t>
      </w:r>
    </w:p>
    <w:p>
      <w:pPr>
        <w:numPr>
          <w:ilvl w:val="2"/>
          <w:numId w:val="1"/>
        </w:numPr>
        <w:ind w:left="126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Memuat ringkasan pasien pulang (discharge summary);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dan</w:t>
      </w:r>
    </w:p>
    <w:p>
      <w:pPr>
        <w:numPr>
          <w:ilvl w:val="2"/>
          <w:numId w:val="1"/>
        </w:numPr>
        <w:ind w:left="126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Meningkatkan kesinambungan pelayanan diantara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Profesional Pemberi Asuhan (PPA).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Setiap catatan (entry) pada rekam medis pasien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mencantumkan identitas Profesional Pemberi Asuhan (PPA)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yang menulis dan kapan catatan tersebut ditulis di dalam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rekam medis.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PPA mencantumkan identitas secara jelas pada saat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mengisi RM.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Tanggal dan waktu penulisan setiap catatan dalam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rekam medis pasien dapat diidentifikasi.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Terdapat prosedur koreksi penulisan dalam pengisian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RM elektronik dan non elektronik.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Telah dilakukan pemantauan dan evaluasi terhadap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penulisan identitas, tanggal dan waktu penulisan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catatan pada rekam medis pasien serta koreksi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penulisan catatan dalam rekam medis, dan hasil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evaluasi yang ada telah digunakan sebagai dasar upaya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perbaikan di rumah sakit.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menggunakan kode diagnosis, kode prosedur,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penggunaan simbol dan singkatan baku yang seragam dan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terstandar.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Penggunaan kode diagnosis, kode prosedur, singkatan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dan simbol sesuai dengan ketetapan rumah sakit.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Dilakukan evaluasi secara berkala penggunaan kode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diagnosis, kode prosedur, singkatan dan simbol yang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berlaku di rumah sakit dan hasilnya digunakan sebagai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upaya tindak lanjut untuk perbaikan.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menjamin keamanan, kerahasiaan dan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kepemilikan rekam medis serta privasi pasien.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menentukan otoritas pengisian rekam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medis termasuk isi dan format rekam medis.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menentukan hak akses dalam pelepasan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informasi rekam medis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menjamin otentifikasi, keamanan dan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kerahasiaan data rekam medis baik kertas maupun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elektronik sebagai bagian dari hak pasien.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mengatur lama penyimpanan rekam medis,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data, dan informasi pasien.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memiliki regulasi jangka waktu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penyimpanan berkas rekam medis (kertas/elektronik),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serta data dan informasi lainnya terkait dengan pasien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dan prosedur pemusnahannya sesuai dengan peraturan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perundangan.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Dokumen, data dan/informasi terkait pasien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dimusnahkan setelah melampaui periode waktu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penyimpanan sesuai dengan peraturan perundangundangan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dengan prosedur yang tidak membahayakan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keamanan dan kerahasiaan.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Dokumen, data dan/atau informasi tertentu terkait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pasien yang bernilai guna, disimpan abadi (permanen)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sesuai dengan ketetapan rumah sakit.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Dalam upaya perbaikan kinerja, rumah sakit secara teratur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melakukan evaluasi atau pengkajian rekam medis.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Rumah sakit menetapkan komite/tim rekam medis.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Komite/tim secara berkala melakukan pengkajian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rekam medis pasien secara berkala setiap tahun dan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menggunakan sampel yang mewakili (rekam medis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pasien yang masih dirawat dan pasien yang sudah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pulang).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>Fokus pengkajian paling sedikit mencakup pada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 xml:space="preserve">ketepatan waktu, keterbacaan, 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elengkapan rekam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medis dan isi rekam medis sesuai dengan peraturan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perundangan.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color w:val="0070C0"/>
          <w:sz w:val="24"/>
          <w:szCs w:val="24"/>
        </w:rPr>
        <w:t xml:space="preserve"> Hasil pengkajian yang dilakukan oleh komite/tim rekam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medis dilaporkan kepada pimpinan rumah sakit dan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dibuat upaya perbaikan.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# Teknologi Informasi Kesehatan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Rumah sakit menerapkan sistem teknologi informasi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kesehatan di pelayanan kesehatan untuk mengelola data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dan informasi klinis serta non klinis sesuai peraturan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perundang-undangan.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Rumah sakit menetapkan regulasi tentang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penyelenggaraan teknologi informasi kesehatan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Rumah sakit menerapkan SIMRS sesuai dengan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ketetapan dan peraturan perundangan yang berlaku.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Rumah sakit menetapkan unit yang bertanggung jawab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sebagai penyelenggara SIMRS dan dipimpim oleh staf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kompeten.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Data serta informasi klinis dan non klinis diintegrasikan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sesuai dengan kebutuhan untuk mendukung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pengambilan keputusan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Rumah sakit menerapkan proses untuk menilai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efektifitas sistem rekam medis elektronik dan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melakukan upaya perbaikan terkait hasil penilaian yang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ada.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Rumah sakit mengembangkan, memelihara, dan menguji program untuk mengatasi waktu henti (downtime) dari sistem data, baik yang terencana maupun yang tidak terencana.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Ditetapkan prosedur yang harus dilakukan jika terjadi waktu henti sistem data (down time) untuk mengatasi masalah pelayanan.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Staf dilatih dan memahami perannya di dalam prosedur penanganan waktu henti sistem data (down time), baik yang terencana maupun yang tidak terencana.</w:t>
      </w:r>
    </w:p>
    <w:p>
      <w:pPr>
        <w:numPr>
          <w:ilvl w:val="1"/>
          <w:numId w:val="1"/>
        </w:numPr>
        <w:ind w:left="84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Rumah sakit melakukan evaluasi pasca terjadinya waktu henti sistem data (down time) dan menggunakan informasi dari data tersebut untuk persiapan dan perbaikan apabila terjadi waktu henti (down time) berikutnya.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br w:type="textWrapping"/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2B0BA6"/>
    <w:multiLevelType w:val="singleLevel"/>
    <w:tmpl w:val="A22B0BA6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BDB82EF3"/>
    <w:multiLevelType w:val="singleLevel"/>
    <w:tmpl w:val="BDB82EF3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C29BBC8E"/>
    <w:multiLevelType w:val="singleLevel"/>
    <w:tmpl w:val="C29BBC8E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C537A27F"/>
    <w:multiLevelType w:val="singleLevel"/>
    <w:tmpl w:val="C537A27F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285B496B"/>
    <w:multiLevelType w:val="singleLevel"/>
    <w:tmpl w:val="285B496B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7EE47B19"/>
    <w:multiLevelType w:val="multilevel"/>
    <w:tmpl w:val="7EE47B1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EC47330"/>
    <w:rsid w:val="114C418B"/>
    <w:rsid w:val="380E7622"/>
    <w:rsid w:val="38EA0697"/>
    <w:rsid w:val="476F1EC9"/>
    <w:rsid w:val="53FD0AD8"/>
    <w:rsid w:val="7841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2022-08-24T03:30:00Z</dcterms:created>
  <dc:creator>budirahayu</dc:creator>
  <cp:lastModifiedBy>budirahayu</cp:lastModifiedBy>
  <dcterms:modified xsi:type="dcterms:W3CDTF">2022-10-12T07:08:53Z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271D4E6A60834F1098A07A0AF33811C9</vt:lpwstr>
  </property>
</Properties>
</file>